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82F3F">
      <w:pPr>
        <w:widowControl/>
        <w:shd w:val="clear" w:color="auto" w:fill="FFFFFF"/>
        <w:spacing w:line="420" w:lineRule="atLeast"/>
        <w:jc w:val="left"/>
      </w:pPr>
      <w:r>
        <w:drawing>
          <wp:inline distT="0" distB="0" distL="0" distR="0">
            <wp:extent cx="2257425" cy="22574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2574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A9825AC">
      <w:pPr>
        <w:widowControl/>
        <w:shd w:val="clear" w:color="auto" w:fill="FFFFFF"/>
        <w:spacing w:line="420" w:lineRule="atLeast"/>
        <w:jc w:val="left"/>
        <w:rPr>
          <w:rFonts w:ascii="Segoe UI" w:hAnsi="Segoe UI" w:eastAsia="宋体" w:cs="Segoe UI"/>
          <w:kern w:val="0"/>
          <w:sz w:val="24"/>
          <w:szCs w:val="24"/>
        </w:rPr>
      </w:pPr>
      <w:r>
        <w:rPr>
          <w:rFonts w:ascii="Segoe UI" w:hAnsi="Segoe UI" w:eastAsia="宋体" w:cs="Segoe UI"/>
          <w:kern w:val="0"/>
          <w:sz w:val="24"/>
          <w:szCs w:val="24"/>
        </w:rPr>
        <w:t>针对水下复杂环境通信挑战，本团队聚焦真实场景需求开展研究</w:t>
      </w:r>
      <w:r>
        <w:rPr>
          <w:rFonts w:hint="eastAsia" w:ascii="Segoe UI" w:hAnsi="Segoe UI" w:eastAsia="宋体" w:cs="Segoe UI"/>
          <w:kern w:val="0"/>
          <w:sz w:val="24"/>
          <w:szCs w:val="24"/>
        </w:rPr>
        <w:t>，设计了一款基于移动设备的水下声通信系统</w:t>
      </w:r>
      <w:r>
        <w:rPr>
          <w:rFonts w:ascii="Segoe UI" w:hAnsi="Segoe UI" w:eastAsia="宋体" w:cs="Segoe UI"/>
          <w:kern w:val="0"/>
          <w:sz w:val="24"/>
          <w:szCs w:val="24"/>
        </w:rPr>
        <w:t>。在实验环节，于多种水下环境大量实操，攻克强边界反射难题：设计基于短时导频追踪的动态多普勒补偿算法，搭配结合稀疏信道估计与干扰消除的新型多径补偿框架 ，保障信号稳定传输。在多用户通信方面，创新提出基于信号物理参数的多用户区分机制，从物理层规避冲突；并构建反馈驱动上层协议，依据实时信道质量，智能协同调整自适应压缩编码与选择性重传策略，优化通信流程。凭借这些技术，助力水下通信高效、稳定，为水下作业信息交互提供有力支撑 。</w:t>
      </w:r>
    </w:p>
    <w:p w14:paraId="47AFD6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A8B"/>
    <w:rsid w:val="000D2A8B"/>
    <w:rsid w:val="00385CB7"/>
    <w:rsid w:val="005A6C0E"/>
    <w:rsid w:val="008E2066"/>
    <w:rsid w:val="00951A49"/>
    <w:rsid w:val="3229196C"/>
    <w:rsid w:val="42B45D29"/>
    <w:rsid w:val="5D09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256</Characters>
  <Lines>1</Lines>
  <Paragraphs>1</Paragraphs>
  <TotalTime>12</TotalTime>
  <ScaleCrop>false</ScaleCrop>
  <LinksUpToDate>false</LinksUpToDate>
  <CharactersWithSpaces>258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2025-08-13T08:01:00Z</dcterms:created>
  <dc:creator>晨晖 唐</dc:creator>
  <cp:lastModifiedBy>Justin Chen</cp:lastModifiedBy>
  <dcterms:modified xsi:type="dcterms:W3CDTF">2025-08-14T13:12:18Z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eyJoZGlkIjoiMDgxNjgwYzZiMmZmZGM4NWY4MGE5NjZiZjAxZGFjNzUiLCJ1c2VySWQiOiIxMDQxNjYwNTY2In0=</vt:lpwstr>
  </property>
  <property fmtid="{D5CDD505-2E9C-101B-9397-08002B2CF9AE}" pid="3" name="KSOProductBuildVer">
    <vt:lpwstr>2052-12.1.0.22529</vt:lpwstr>
  </property>
  <property fmtid="{D5CDD505-2E9C-101B-9397-08002B2CF9AE}" pid="4" name="ICV">
    <vt:lpwstr>B10337C7636B4DC4810D1F20E4FB74B7_12</vt:lpwstr>
  </property>
</Properties>
</file>